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711" w:rsidRPr="00F14EB1" w:rsidRDefault="007F5711" w:rsidP="00F14EB1">
      <w:pPr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  <w:t>Герундий и инфинитив в английском языке. </w:t>
      </w:r>
      <w:proofErr w:type="spellStart"/>
      <w:r w:rsidRPr="00F14EB1"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  <w:t>Gerund</w:t>
      </w:r>
      <w:proofErr w:type="spellEnd"/>
      <w:r w:rsidRPr="00F14EB1"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  <w:t>and</w:t>
      </w:r>
      <w:proofErr w:type="spellEnd"/>
      <w:r w:rsidRPr="00F14EB1"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b/>
          <w:color w:val="1F1E1E"/>
          <w:kern w:val="36"/>
          <w:sz w:val="24"/>
          <w:szCs w:val="24"/>
        </w:rPr>
        <w:t>infinitive</w:t>
      </w:r>
      <w:proofErr w:type="spellEnd"/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В английском языке имеются три неличные формы глагола: инфинитив (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Infinitive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), герундий (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Gerund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), причастие (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Participle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Особенность неличных форм глагола по сравнению с </w:t>
      </w: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личными</w:t>
      </w:r>
      <w:proofErr w:type="gram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том, что инфинитив и герундий не изменяются по лицам, числам и временам и не имеют категории наклонения. Неличные формы глагола имеют грамматические формы залога, вида, и также выражают временную отнесенность к действию личного глагола-сказуемого (одновременность, предшествие).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инфинитива (таблица 1)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90"/>
        <w:gridCol w:w="3544"/>
        <w:gridCol w:w="3969"/>
      </w:tblGrid>
      <w:tr w:rsidR="007F5711" w:rsidRPr="00F14EB1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/ ЗАЛОГ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Действительный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Страдательный</w:t>
            </w:r>
          </w:p>
        </w:tc>
      </w:tr>
      <w:tr w:rsidR="007F5711" w:rsidRPr="00481ED2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Indefinite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 managed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to get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to the airport on time.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This medicine must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be taken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three times a day.</w:t>
            </w:r>
          </w:p>
        </w:tc>
      </w:tr>
      <w:tr w:rsidR="007F5711" w:rsidRPr="00F14EB1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She seems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to be sitting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in the garden.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5711" w:rsidRPr="00481ED2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I’m sorry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to have caused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you so much trouble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 seems to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have been offered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a new job.</w:t>
            </w:r>
          </w:p>
        </w:tc>
      </w:tr>
      <w:tr w:rsidR="007F5711" w:rsidRPr="00F14EB1" w:rsidTr="00F14EB1">
        <w:tc>
          <w:tcPr>
            <w:tcW w:w="1990" w:type="dxa"/>
            <w:shd w:val="clear" w:color="auto" w:fill="auto"/>
            <w:vAlign w:val="bottom"/>
            <w:hideMark/>
          </w:tcPr>
          <w:p w:rsid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Perfect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They turned out to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have been waiting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for you all this time.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4EB1" w:rsidRDefault="00F14EB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герундия (таблица 2).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90"/>
        <w:gridCol w:w="3544"/>
        <w:gridCol w:w="3969"/>
      </w:tblGrid>
      <w:tr w:rsidR="007F5711" w:rsidRPr="00F14EB1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/ ЗАЛОГ</w:t>
            </w:r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Действительный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Страдательный</w:t>
            </w:r>
          </w:p>
        </w:tc>
      </w:tr>
      <w:tr w:rsidR="007F5711" w:rsidRPr="00481ED2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Indefinite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She is good at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cooking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 one likes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being cheated</w:t>
            </w:r>
          </w:p>
        </w:tc>
      </w:tr>
      <w:tr w:rsidR="007F5711" w:rsidRPr="00481ED2" w:rsidTr="00F14EB1">
        <w:tc>
          <w:tcPr>
            <w:tcW w:w="1990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3544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They succeeded in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having won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the match.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She complained about </w:t>
            </w: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having been overcharged</w:t>
            </w:r>
          </w:p>
        </w:tc>
      </w:tr>
    </w:tbl>
    <w:p w:rsidR="00F14EB1" w:rsidRPr="00481ED2" w:rsidRDefault="00F14EB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F5711" w:rsidRPr="00F14EB1" w:rsidRDefault="00F14EB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Инфинитив и герундий</w:t>
      </w:r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выполняют целый ряд синтаксических функций существительного, т.е. они могут употребляться в функции подлежащего, дополнения, определения, части именного составного сказуемого.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Синтаксические функции инфинитива и герундия (таблица 3)  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73"/>
        <w:gridCol w:w="3261"/>
        <w:gridCol w:w="3969"/>
      </w:tblGrid>
      <w:tr w:rsidR="007F5711" w:rsidRPr="00F14EB1" w:rsidTr="00F14EB1">
        <w:tc>
          <w:tcPr>
            <w:tcW w:w="2273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Инфинитив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Герундий</w:t>
            </w:r>
          </w:p>
        </w:tc>
      </w:tr>
      <w:tr w:rsidR="007F5711" w:rsidRPr="00481ED2" w:rsidTr="00F14EB1">
        <w:tc>
          <w:tcPr>
            <w:tcW w:w="2273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Подлежащее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 is interesting to study language.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Swimming is his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pastime.</w:t>
            </w:r>
          </w:p>
        </w:tc>
      </w:tr>
      <w:tr w:rsidR="007F5711" w:rsidRPr="00481ED2" w:rsidTr="00F14EB1">
        <w:tc>
          <w:tcPr>
            <w:tcW w:w="2273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Дополнение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I’m glad to see you.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suggest discussing the problem first.</w:t>
            </w:r>
          </w:p>
        </w:tc>
      </w:tr>
      <w:tr w:rsidR="007F5711" w:rsidRPr="00481ED2" w:rsidTr="00F14EB1">
        <w:tc>
          <w:tcPr>
            <w:tcW w:w="2273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 was the first to be examined.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What’s the reason for your coming so late?</w:t>
            </w:r>
          </w:p>
        </w:tc>
      </w:tr>
      <w:tr w:rsidR="007F5711" w:rsidRPr="00481ED2" w:rsidTr="00F14EB1">
        <w:tc>
          <w:tcPr>
            <w:tcW w:w="2273" w:type="dxa"/>
            <w:shd w:val="clear" w:color="auto" w:fill="auto"/>
            <w:vAlign w:val="bottom"/>
            <w:hideMark/>
          </w:tcPr>
          <w:p w:rsidR="00F14EB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часть именного составного</w:t>
            </w:r>
            <w:r w:rsid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сказуемого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His aim is to enter Linguistic University.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His hobby is painting still life pictures.</w:t>
            </w:r>
          </w:p>
        </w:tc>
      </w:tr>
    </w:tbl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Герундий, подобно существительному, может употребляться с притяжательным местоимением или существительным в притяжательном падеже и с предлогами: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sz w:val="24"/>
          <w:szCs w:val="24"/>
          <w:lang w:val="en-US"/>
        </w:rPr>
        <w:t>I insist on </w:t>
      </w:r>
      <w:r w:rsidRPr="00F14EB1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val="en-US"/>
        </w:rPr>
        <w:t>his coming</w:t>
      </w:r>
      <w:r w:rsidRPr="00F14EB1">
        <w:rPr>
          <w:rFonts w:ascii="Times New Roman" w:eastAsia="Times New Roman" w:hAnsi="Times New Roman" w:cs="Times New Roman"/>
          <w:sz w:val="24"/>
          <w:szCs w:val="24"/>
          <w:lang w:val="en-US"/>
        </w:rPr>
        <w:t> to the meeting.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sz w:val="24"/>
          <w:szCs w:val="24"/>
          <w:lang w:val="en-US"/>
        </w:rPr>
        <w:t>She is proud of </w:t>
      </w:r>
      <w:r w:rsidRPr="00F14EB1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val="en-US"/>
        </w:rPr>
        <w:t>her son's studying</w:t>
      </w:r>
      <w:r w:rsidRPr="00F14EB1">
        <w:rPr>
          <w:rFonts w:ascii="Times New Roman" w:eastAsia="Times New Roman" w:hAnsi="Times New Roman" w:cs="Times New Roman"/>
          <w:sz w:val="24"/>
          <w:szCs w:val="24"/>
          <w:lang w:val="en-US"/>
        </w:rPr>
        <w:t> at university.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sz w:val="24"/>
          <w:szCs w:val="24"/>
          <w:lang w:val="en-US"/>
        </w:rPr>
        <w:t>I’m </w:t>
      </w:r>
      <w:r w:rsidRPr="00F14EB1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val="en-US"/>
        </w:rPr>
        <w:t>looking forward to hearing</w:t>
      </w:r>
      <w:r w:rsidRPr="00F14EB1">
        <w:rPr>
          <w:rFonts w:ascii="Times New Roman" w:eastAsia="Times New Roman" w:hAnsi="Times New Roman" w:cs="Times New Roman"/>
          <w:sz w:val="24"/>
          <w:szCs w:val="24"/>
          <w:lang w:val="en-US"/>
        </w:rPr>
        <w:t> from you shortly.</w:t>
      </w:r>
    </w:p>
    <w:p w:rsidR="007F5711" w:rsidRPr="00481ED2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F5711" w:rsidRPr="0050045E" w:rsidRDefault="007F5711" w:rsidP="0050045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Инфинитив может употребляться с частицей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и без частицы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14EB1" w:rsidRPr="0050045E" w:rsidRDefault="00F14EB1" w:rsidP="0050045E">
      <w:pPr>
        <w:pStyle w:val="a9"/>
        <w:numPr>
          <w:ilvl w:val="0"/>
          <w:numId w:val="35"/>
        </w:num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004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Употребление инфинитива </w:t>
      </w:r>
      <w:r w:rsidRPr="0050045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с частицей </w:t>
      </w:r>
      <w:proofErr w:type="spellStart"/>
      <w:r w:rsidRPr="0050045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to</w:t>
      </w:r>
      <w:proofErr w:type="spellEnd"/>
      <w:r w:rsidR="0050045E" w:rsidRPr="005004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="0050045E">
        <w:rPr>
          <w:rFonts w:ascii="Times New Roman" w:eastAsia="Times New Roman" w:hAnsi="Times New Roman" w:cs="Times New Roman"/>
          <w:sz w:val="24"/>
          <w:szCs w:val="24"/>
        </w:rPr>
        <w:t>глаголов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7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05"/>
        <w:gridCol w:w="3813"/>
      </w:tblGrid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afford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позволить себе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allow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разрешить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decide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решить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hope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надеяться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manage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удаваться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promise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обещать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offer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persuade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убеждать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order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приказывать</w:t>
            </w:r>
          </w:p>
        </w:tc>
      </w:tr>
      <w:tr w:rsidR="00F14EB1" w:rsidRPr="00F14EB1" w:rsidTr="00F14EB1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warn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предупреждать</w:t>
            </w:r>
          </w:p>
        </w:tc>
      </w:tr>
    </w:tbl>
    <w:p w:rsidR="0050045E" w:rsidRPr="0050045E" w:rsidRDefault="0050045E" w:rsidP="0050045E">
      <w:pPr>
        <w:pStyle w:val="a9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>после следующих прилагательных в предикативной функции</w:t>
      </w:r>
    </w:p>
    <w:tbl>
      <w:tblPr>
        <w:tblW w:w="7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39"/>
        <w:gridCol w:w="3779"/>
      </w:tblGrid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anxious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Встревожен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careful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Осторожен / аккуратен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delighted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 восторге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difficult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glad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рад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interesting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necessary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surprised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удивлен</w:t>
            </w:r>
          </w:p>
        </w:tc>
      </w:tr>
      <w:tr w:rsidR="00F14EB1" w:rsidRPr="00F14EB1" w:rsidTr="0050045E">
        <w:tc>
          <w:tcPr>
            <w:tcW w:w="4665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useful</w:t>
            </w:r>
            <w:proofErr w:type="spellEnd"/>
          </w:p>
        </w:tc>
        <w:tc>
          <w:tcPr>
            <w:tcW w:w="4680" w:type="dxa"/>
            <w:shd w:val="clear" w:color="auto" w:fill="auto"/>
            <w:vAlign w:val="bottom"/>
            <w:hideMark/>
          </w:tcPr>
          <w:p w:rsidR="00F14EB1" w:rsidRPr="00F14EB1" w:rsidRDefault="00F14EB1" w:rsidP="0050045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полезен</w:t>
            </w:r>
          </w:p>
        </w:tc>
      </w:tr>
    </w:tbl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после существительных, неопределенных местоимений, порядковых числительных и прилагательного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last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>. В этих случаях инфинитив употребляется в функции определения: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is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good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man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deal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with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 — Он достаточно хороший человек, чтобы иметь с ним дело.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see you have nothing to do.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вижу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вам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нечего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делать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She was the first to answer my question.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Она была первой, кто ответил на мой вопрос.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was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the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last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speak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 – Я был последним, кто говорил.</w:t>
      </w:r>
    </w:p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EB1" w:rsidRPr="0050045E" w:rsidRDefault="0050045E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="00F14EB1" w:rsidRPr="0050045E">
        <w:rPr>
          <w:rFonts w:ascii="Times New Roman" w:eastAsia="Times New Roman" w:hAnsi="Times New Roman" w:cs="Times New Roman"/>
          <w:sz w:val="24"/>
          <w:szCs w:val="24"/>
        </w:rPr>
        <w:t xml:space="preserve">  вопросительно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F14EB1" w:rsidRPr="0050045E">
        <w:rPr>
          <w:rFonts w:ascii="Times New Roman" w:eastAsia="Times New Roman" w:hAnsi="Times New Roman" w:cs="Times New Roman"/>
          <w:sz w:val="24"/>
          <w:szCs w:val="24"/>
        </w:rPr>
        <w:t xml:space="preserve"> слов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14EB1" w:rsidRPr="005004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don’t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know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how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say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it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 –  Я не знаю, как это сказать.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haven’t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decided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yet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what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subject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take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 – Я еще не решила, какой предмет выбрать.</w:t>
      </w:r>
    </w:p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>в функции обстоятельства цели (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order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>)</w:t>
      </w:r>
      <w:r w:rsidR="0050045E">
        <w:rPr>
          <w:rFonts w:ascii="Times New Roman" w:eastAsia="Times New Roman" w:hAnsi="Times New Roman" w:cs="Times New Roman"/>
          <w:sz w:val="24"/>
          <w:szCs w:val="24"/>
        </w:rPr>
        <w:t>, в значении «чтобы»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4EB1" w:rsidRPr="00481ED2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Read more English books to have a better command of the language.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Читайте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больше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книг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чтобы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лучше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овладеть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языком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50045E" w:rsidRPr="00481ED2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в конструкциях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too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enough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(слишком):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She is too small to go to school.  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– Она слишком мала, чтобы ходить в школу.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She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is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wise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enough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solve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our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problem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 — Она достаточно мудра, чтобы решить наши проблемы.</w:t>
      </w:r>
    </w:p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после глагола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used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в конструкции </w:t>
      </w:r>
      <w:proofErr w:type="spellStart"/>
      <w:r w:rsidR="003C2AA4">
        <w:fldChar w:fldCharType="begin"/>
      </w:r>
      <w:r w:rsidR="003C2AA4">
        <w:instrText>HYPERLINK "http://grammar-tei.com/konstrukciya-used-to-uprazhneniya/"</w:instrText>
      </w:r>
      <w:r w:rsidR="003C2AA4">
        <w:fldChar w:fldCharType="separate"/>
      </w:r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used</w:t>
      </w:r>
      <w:proofErr w:type="spellEnd"/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</w:t>
      </w:r>
      <w:proofErr w:type="spellStart"/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</w:t>
      </w:r>
      <w:proofErr w:type="spellStart"/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do</w:t>
      </w:r>
      <w:proofErr w:type="spellEnd"/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</w:t>
      </w:r>
      <w:proofErr w:type="spellStart"/>
      <w:r w:rsidRPr="005004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smth</w:t>
      </w:r>
      <w:proofErr w:type="spellEnd"/>
      <w:r w:rsidR="003C2AA4">
        <w:fldChar w:fldCharType="end"/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When I was a child I used to spend my holiday at my granny's. —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Когда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был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ребенком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бывало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проводил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каникулы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бабушки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50045E" w:rsidRPr="00481ED2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конструкции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5" w:history="1">
        <w:r w:rsidRPr="0050045E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val="en-US"/>
          </w:rPr>
          <w:t xml:space="preserve">to be going to do </w:t>
        </w:r>
        <w:proofErr w:type="spellStart"/>
        <w:r w:rsidRPr="0050045E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val="en-US"/>
          </w:rPr>
          <w:t>smth</w:t>
        </w:r>
        <w:proofErr w:type="spellEnd"/>
      </w:hyperlink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What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are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going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do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after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leaving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school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? — Что вы собираетесь делать после окончания школы?</w:t>
      </w:r>
    </w:p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would like, would love 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Would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like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join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us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? — Вы хотели бы присоединиться к нам?</w:t>
      </w:r>
    </w:p>
    <w:p w:rsidR="00F14EB1" w:rsidRPr="0050045E" w:rsidRDefault="00F14EB1" w:rsidP="0050045E">
      <w:pPr>
        <w:pStyle w:val="a9"/>
        <w:numPr>
          <w:ilvl w:val="0"/>
          <w:numId w:val="3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Инфинитив </w:t>
      </w:r>
      <w:r w:rsidRPr="0050045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без частицы </w:t>
      </w:r>
      <w:proofErr w:type="spellStart"/>
      <w:r w:rsidRPr="0050045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b/>
          <w:sz w:val="24"/>
          <w:szCs w:val="24"/>
        </w:rPr>
        <w:t xml:space="preserve"> употребляется в следующих случаях:</w:t>
      </w:r>
    </w:p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0045E">
        <w:rPr>
          <w:rFonts w:ascii="Times New Roman" w:eastAsia="Times New Roman" w:hAnsi="Times New Roman" w:cs="Times New Roman"/>
          <w:bCs/>
          <w:sz w:val="24"/>
          <w:szCs w:val="24"/>
        </w:rPr>
        <w:t>модальных</w:t>
      </w:r>
      <w:r w:rsidRPr="0050045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bCs/>
          <w:sz w:val="24"/>
          <w:szCs w:val="24"/>
        </w:rPr>
        <w:t>глаголов</w:t>
      </w:r>
      <w:r w:rsidR="008265AD"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265AD" w:rsidRPr="0050045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can, may, must, need, should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0045E">
        <w:rPr>
          <w:rFonts w:ascii="Times New Roman" w:eastAsia="Times New Roman" w:hAnsi="Times New Roman" w:cs="Times New Roman"/>
          <w:color w:val="FF0000"/>
          <w:sz w:val="24"/>
          <w:szCs w:val="24"/>
        </w:rPr>
        <w:t>кроме</w:t>
      </w:r>
      <w:r w:rsidRPr="0050045E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have to, be to, ought to</w:t>
      </w:r>
      <w:r w:rsidRPr="0050045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He could read at the age of 4.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Он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мог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читать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возрасте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4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лет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May I take your pen?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Могу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ли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взять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вашу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ручку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?</w:t>
      </w:r>
      <w:proofErr w:type="gramEnd"/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You needn't worry about trifling things.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Вам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нужно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беспокоиться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пустячных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вещ</w:t>
      </w:r>
      <w:r w:rsidR="0050045E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50045E" w:rsidRP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после глаголов чувственного восприятия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see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hear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notice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watch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feel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felt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somebody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touch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my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shoulder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 – Я почувствовал, как кто-то тронул мое плечо.</w:t>
      </w:r>
    </w:p>
    <w:p w:rsidR="0050045E" w:rsidRDefault="0050045E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50045E" w:rsidRDefault="00F14EB1" w:rsidP="0050045E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после глаголов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let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make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0045E">
        <w:rPr>
          <w:rFonts w:ascii="Times New Roman" w:eastAsia="Times New Roman" w:hAnsi="Times New Roman" w:cs="Times New Roman"/>
          <w:sz w:val="24"/>
          <w:szCs w:val="24"/>
          <w:u w:val="single"/>
        </w:rPr>
        <w:t>help</w:t>
      </w:r>
      <w:proofErr w:type="spellEnd"/>
      <w:r w:rsidRPr="0050045E">
        <w:rPr>
          <w:rFonts w:ascii="Times New Roman" w:eastAsia="Times New Roman" w:hAnsi="Times New Roman" w:cs="Times New Roman"/>
          <w:sz w:val="24"/>
          <w:szCs w:val="24"/>
        </w:rPr>
        <w:t xml:space="preserve"> (в конструкции «сложное дополнение»):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Let me count it first.  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– Позвольте мне сосчитать это сначала.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can’t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make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believe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. – Я не могу заставить его мне поверить.</w:t>
      </w:r>
    </w:p>
    <w:p w:rsidR="00736EF6" w:rsidRDefault="00736EF6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Обратите внимание</w:t>
      </w:r>
      <w:r w:rsidRPr="00F14EB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в пассивной конструкции инфинитив будет употребляться с частицей </w:t>
      </w:r>
      <w:proofErr w:type="spellStart"/>
      <w:r w:rsidRPr="00F14EB1">
        <w:rPr>
          <w:rFonts w:ascii="Times New Roman" w:eastAsia="Times New Roman" w:hAnsi="Times New Roman" w:cs="Times New Roman"/>
          <w:color w:val="FF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He</w:t>
      </w:r>
      <w:proofErr w:type="spellEnd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was</w:t>
      </w:r>
      <w:proofErr w:type="spellEnd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made</w:t>
      </w:r>
      <w:proofErr w:type="spellEnd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do</w:t>
      </w:r>
      <w:proofErr w:type="spellEnd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this</w:t>
      </w:r>
      <w:proofErr w:type="spellEnd"/>
      <w:r w:rsidRPr="00F14EB1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. – Его заставили сделать это.</w:t>
      </w:r>
    </w:p>
    <w:p w:rsidR="00736EF6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F14EB1" w:rsidRPr="00736EF6" w:rsidRDefault="00F14EB1" w:rsidP="00736EF6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6EF6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736EF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sz w:val="24"/>
          <w:szCs w:val="24"/>
        </w:rPr>
        <w:t>выражений</w:t>
      </w:r>
      <w:r w:rsidRPr="00736EF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would rather, had better</w:t>
      </w:r>
      <w:r w:rsidRPr="00736EF6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I’d rather send for a doctor.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–  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proofErr w:type="gramEnd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лучше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пошлю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доктором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You'd better make a cup of strong tea. </w:t>
      </w:r>
      <w:proofErr w:type="gramStart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–  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Вам</w:t>
      </w:r>
      <w:proofErr w:type="gramEnd"/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лучше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сделать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чашку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крепкого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чая</w:t>
      </w:r>
      <w:r w:rsidRPr="00F14EB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36EF6" w:rsidRPr="00481ED2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14EB1" w:rsidRPr="00736EF6" w:rsidRDefault="00F14EB1" w:rsidP="00736EF6">
      <w:pPr>
        <w:pStyle w:val="a9"/>
        <w:numPr>
          <w:ilvl w:val="0"/>
          <w:numId w:val="3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sz w:val="24"/>
          <w:szCs w:val="24"/>
        </w:rPr>
        <w:t xml:space="preserve">в разговорной конструкции </w:t>
      </w:r>
      <w:proofErr w:type="spellStart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>Why</w:t>
      </w:r>
      <w:proofErr w:type="spellEnd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>not</w:t>
      </w:r>
      <w:proofErr w:type="spellEnd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>do</w:t>
      </w:r>
      <w:proofErr w:type="spellEnd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sz w:val="24"/>
          <w:szCs w:val="24"/>
          <w:u w:val="single"/>
        </w:rPr>
        <w:t>smth</w:t>
      </w:r>
      <w:proofErr w:type="spellEnd"/>
      <w:r w:rsidRPr="00736EF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4EB1" w:rsidRPr="00F14EB1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Why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not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cheer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them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up</w:t>
      </w:r>
      <w:proofErr w:type="spellEnd"/>
      <w:r w:rsidRPr="00F14EB1">
        <w:rPr>
          <w:rFonts w:ascii="Times New Roman" w:eastAsia="Times New Roman" w:hAnsi="Times New Roman" w:cs="Times New Roman"/>
          <w:i/>
          <w:sz w:val="24"/>
          <w:szCs w:val="24"/>
        </w:rPr>
        <w:t>? — Почему бы не подбодрить их?</w:t>
      </w:r>
    </w:p>
    <w:p w:rsidR="00F14EB1" w:rsidRPr="00481ED2" w:rsidRDefault="00F14EB1" w:rsidP="005004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F5711" w:rsidRPr="00736EF6" w:rsidRDefault="00736EF6" w:rsidP="00736E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FF0000"/>
          <w:sz w:val="24"/>
          <w:szCs w:val="24"/>
        </w:rPr>
        <w:t>ИНФИНИТИВ ИЛИ ГЕРУНДИЙ?</w:t>
      </w:r>
    </w:p>
    <w:p w:rsidR="007F5711" w:rsidRPr="0050045E" w:rsidRDefault="007F5711" w:rsidP="00736EF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736EF6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Инфинитив</w:t>
      </w:r>
      <w:r w:rsidRPr="0050045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употребляется:</w:t>
      </w:r>
    </w:p>
    <w:p w:rsidR="007F5711" w:rsidRPr="0050045E" w:rsidRDefault="0050045E" w:rsidP="0050045E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целого ряда глаголов</w:t>
      </w:r>
      <w:r w:rsidRPr="005004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8936" w:type="dxa"/>
        <w:tblCellMar>
          <w:left w:w="0" w:type="dxa"/>
          <w:right w:w="0" w:type="dxa"/>
        </w:tblCellMar>
        <w:tblLook w:val="04A0"/>
      </w:tblPr>
      <w:tblGrid>
        <w:gridCol w:w="3704"/>
        <w:gridCol w:w="5232"/>
      </w:tblGrid>
      <w:tr w:rsidR="007F5711" w:rsidRPr="00F14EB1" w:rsidTr="00736EF6">
        <w:tc>
          <w:tcPr>
            <w:tcW w:w="3704" w:type="dxa"/>
            <w:tcBorders>
              <w:top w:val="nil"/>
              <w:left w:val="single" w:sz="4" w:space="0" w:color="EBEBEB"/>
              <w:bottom w:val="nil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(соглашаться)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arrange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(организовать)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ask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(просить, спрашивать)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choose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(выбирать)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decide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(решать)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demand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(требовать)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deserve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(заслуживать)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expect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(ждать)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fail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(потерпеть неудачу, проваливать)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hope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(надеяться)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intend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(намереваться)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learn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(узнать/учить)</w:t>
            </w:r>
          </w:p>
        </w:tc>
        <w:tc>
          <w:tcPr>
            <w:tcW w:w="5232" w:type="dxa"/>
            <w:tcBorders>
              <w:top w:val="nil"/>
              <w:left w:val="single" w:sz="4" w:space="0" w:color="EBEBEB"/>
              <w:bottom w:val="nil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manage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(удаваться)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mean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(намереваться)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offer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(предлагать)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plan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(планировать)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prepare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(готовить)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pretend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(претворяться)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propose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(предлагать)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prove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(доказывать)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promise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(обещать)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refuse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(отказать)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tend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(иметь склонность, стремиться</w:t>
            </w:r>
            <w:proofErr w:type="gramEnd"/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threaten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(угрожать)</w:t>
            </w:r>
          </w:p>
        </w:tc>
      </w:tr>
      <w:tr w:rsidR="00736EF6" w:rsidRPr="00F14EB1" w:rsidTr="0050045E">
        <w:tc>
          <w:tcPr>
            <w:tcW w:w="3704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36EF6" w:rsidRPr="00F14EB1" w:rsidRDefault="00736EF6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36EF6" w:rsidRPr="00F14EB1" w:rsidRDefault="00736EF6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6EF6" w:rsidRPr="00736EF6" w:rsidRDefault="00736EF6" w:rsidP="00736EF6">
      <w:pPr>
        <w:pStyle w:val="a9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50045E" w:rsidRDefault="007F5711" w:rsidP="0050045E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глаголов, после которых употребляется существительное или мес</w:t>
      </w:r>
      <w:r w:rsidR="00736E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тоимение + инфинитив</w:t>
      </w:r>
      <w:r w:rsidR="0050045E" w:rsidRPr="005004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tbl>
      <w:tblPr>
        <w:tblW w:w="8227" w:type="dxa"/>
        <w:tblCellMar>
          <w:left w:w="0" w:type="dxa"/>
          <w:right w:w="0" w:type="dxa"/>
        </w:tblCellMar>
        <w:tblLook w:val="04A0"/>
      </w:tblPr>
      <w:tblGrid>
        <w:gridCol w:w="3974"/>
        <w:gridCol w:w="4253"/>
      </w:tblGrid>
      <w:tr w:rsidR="007F5711" w:rsidRPr="00F14EB1" w:rsidTr="0050045E">
        <w:tc>
          <w:tcPr>
            <w:tcW w:w="3974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beg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(умолять)</w:t>
            </w:r>
          </w:p>
          <w:p w:rsidR="007F5711" w:rsidRPr="00481ED2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(звонить)</w:t>
            </w:r>
          </w:p>
          <w:p w:rsidR="007F5711" w:rsidRPr="00481ED2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choose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(выбирать)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command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(командовать)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convince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(убеждать)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direct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(направлять)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encourage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(вдохновлять)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forbid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(запрещать)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instruct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(инструктировать)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invite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(приглашать)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know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(знать)</w:t>
            </w:r>
          </w:p>
        </w:tc>
        <w:tc>
          <w:tcPr>
            <w:tcW w:w="4253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persuade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(уговаривать)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oblige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(заставлять)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order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(приказывать)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recommend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(рекомендовать)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require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(требовать)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teach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(учить)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tell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(говорить)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expect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(ожидать)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want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(хотеть)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warn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(предупреждать)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wish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(желать) и др.</w:t>
            </w:r>
          </w:p>
        </w:tc>
      </w:tr>
    </w:tbl>
    <w:p w:rsidR="0050045E" w:rsidRPr="00481ED2" w:rsidRDefault="0050045E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5A8C"/>
          <w:sz w:val="24"/>
          <w:szCs w:val="24"/>
        </w:rPr>
      </w:pPr>
    </w:p>
    <w:p w:rsidR="007F5711" w:rsidRPr="0050045E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agreed</w:t>
      </w:r>
      <w:proofErr w:type="spellEnd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help</w:t>
      </w:r>
      <w:proofErr w:type="spellEnd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. — Он согласился помочь мне.</w:t>
      </w:r>
    </w:p>
    <w:p w:rsidR="007F5711" w:rsidRPr="0050045E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50045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am trying to improve myself. — 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пытаюсь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сделать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себя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</w:rPr>
        <w:t>лучше</w:t>
      </w:r>
      <w:r w:rsidRPr="0050045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50045E" w:rsidRPr="0050045E" w:rsidRDefault="0050045E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глаголов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advise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(советовать),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allow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(позволять),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convince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(убеждать),</w:t>
      </w:r>
      <w:r w:rsid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encourage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(вдохновлять),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persuade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(убеждать) и других при наличии после них </w:t>
      </w:r>
      <w:r w:rsidRPr="00736EF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прямого дополнения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, выраженного существительным или местоимением: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They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don’t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allow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drivers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park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here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 — Они не разрешают водителям парковать машины здесь.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advise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not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follow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his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example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 — Я советую тебе не следовать его примеру.</w:t>
      </w:r>
    </w:p>
    <w:p w:rsidR="00736EF6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словосочетаний 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would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like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/</w:t>
      </w:r>
      <w:r w:rsid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would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love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/</w:t>
      </w:r>
      <w:r w:rsid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would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prefer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 (хотелось бы)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I’d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love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play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tennis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now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 — Я бы хотел сыграть сейчас в теннис.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would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prefer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play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tennis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with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Pete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 — Он бы предпочел сыграть в теннис с Питом.</w:t>
      </w:r>
    </w:p>
    <w:p w:rsidR="00736EF6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прилагательных 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nice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,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sorry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,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glad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,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happy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,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afraid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,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ashamed</w:t>
      </w:r>
      <w:proofErr w:type="spellEnd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 xml:space="preserve">, </w:t>
      </w:r>
      <w:proofErr w:type="spellStart"/>
      <w:r w:rsidRPr="00736EF6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kind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 и др. во фразах следующего типа: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He is glad to be </w:t>
      </w:r>
      <w:proofErr w:type="gramStart"/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back</w:t>
      </w:r>
      <w:proofErr w:type="gramEnd"/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home again. —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Он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рад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снова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вернуться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домой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It was impossible to believe their story. —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Невозможно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поверить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их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рассказ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36EF6" w:rsidRPr="00481ED2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конструкции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It is/was/has been + adjective + of + noun/pronoun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It is nice of him to visit me in the hospital. —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Мило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его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стороны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навестить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меня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больнице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It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was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foolish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of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ski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without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any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lessons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 — Было глупо с моей стороны кататься на лыжах без предварительного обучения.</w:t>
      </w:r>
    </w:p>
    <w:p w:rsidR="00736EF6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too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(слишком/чересчур) и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enough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(достаточно):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It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is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never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late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study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 — Никогда не бывает чересчур поздно I учиться.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It’s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late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go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there</w:t>
      </w:r>
      <w:proofErr w:type="spellEnd"/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. – Слишком поздно идти туда.</w:t>
      </w:r>
    </w:p>
    <w:p w:rsidR="00736EF6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конструкциях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so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+ прилагательное +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as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to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INFINITIVE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F5711" w:rsidRPr="00736EF6" w:rsidRDefault="007F5711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Would you be so kind as to help me with my English? — He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будете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ли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вы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столь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любезны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помочь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мне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моим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</w:rPr>
        <w:t>английским</w:t>
      </w:r>
      <w:r w:rsidRPr="00736E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?</w:t>
      </w:r>
    </w:p>
    <w:p w:rsidR="00736EF6" w:rsidRPr="00481ED2" w:rsidRDefault="00736EF6" w:rsidP="00736EF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F5711" w:rsidRPr="00736EF6" w:rsidRDefault="007F5711" w:rsidP="00736EF6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who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(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кто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),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what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(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что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),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where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(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где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),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when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(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когда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),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how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(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как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), 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which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 xml:space="preserve"> 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). </w:t>
      </w:r>
      <w:r w:rsidRPr="00736EF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Исключение — слово </w:t>
      </w:r>
      <w:proofErr w:type="spellStart"/>
      <w:r w:rsidRPr="00736EF6">
        <w:rPr>
          <w:rFonts w:ascii="Times New Roman" w:eastAsia="Times New Roman" w:hAnsi="Times New Roman" w:cs="Times New Roman"/>
          <w:color w:val="FF0000"/>
          <w:sz w:val="24"/>
          <w:szCs w:val="24"/>
        </w:rPr>
        <w:t>why</w:t>
      </w:r>
      <w:proofErr w:type="spellEnd"/>
      <w:r w:rsidRPr="00736EF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 xml:space="preserve">I </w:t>
      </w:r>
      <w:proofErr w:type="spellStart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have</w:t>
      </w:r>
      <w:proofErr w:type="spellEnd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no</w:t>
      </w:r>
      <w:proofErr w:type="spellEnd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idea</w:t>
      </w:r>
      <w:proofErr w:type="spellEnd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what</w:t>
      </w:r>
      <w:proofErr w:type="spellEnd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to</w:t>
      </w:r>
      <w:proofErr w:type="spellEnd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buy</w:t>
      </w:r>
      <w:proofErr w:type="spellEnd"/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. — Я не имею представления, что купить.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</w:pP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 xml:space="preserve">I am not sure which company to hire. — 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Я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не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уверен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 xml:space="preserve">, 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какую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компанию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</w:rPr>
        <w:t>нанять</w:t>
      </w:r>
      <w:r w:rsidRPr="00EE385C">
        <w:rPr>
          <w:rFonts w:ascii="Times New Roman" w:eastAsia="Times New Roman" w:hAnsi="Times New Roman" w:cs="Times New Roman"/>
          <w:i/>
          <w:color w:val="005A8C"/>
          <w:sz w:val="24"/>
          <w:szCs w:val="24"/>
          <w:lang w:val="en-US"/>
        </w:rPr>
        <w:t>.</w:t>
      </w:r>
    </w:p>
    <w:p w:rsidR="007F5711" w:rsidRPr="00EE385C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en-US"/>
        </w:rPr>
      </w:pPr>
      <w:r w:rsidRPr="00EE385C">
        <w:rPr>
          <w:rFonts w:ascii="Times New Roman" w:eastAsia="Times New Roman" w:hAnsi="Times New Roman" w:cs="Times New Roman"/>
          <w:color w:val="FF0000"/>
          <w:sz w:val="24"/>
          <w:szCs w:val="24"/>
        </w:rPr>
        <w:t>НО</w:t>
      </w:r>
      <w:r w:rsidRPr="00EE385C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EE385C"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en-US"/>
        </w:rPr>
        <w:t>Why not go there?</w:t>
      </w:r>
    </w:p>
    <w:p w:rsidR="00EE385C" w:rsidRPr="00481ED2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</w:pPr>
    </w:p>
    <w:p w:rsidR="007F5711" w:rsidRPr="00EE385C" w:rsidRDefault="007F5711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 словосочетаниях</w:t>
      </w:r>
    </w:p>
    <w:p w:rsidR="007F5711" w:rsidRPr="00F14EB1" w:rsidRDefault="007F5711" w:rsidP="00F14EB1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be honest (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честно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сказать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7F5711" w:rsidRPr="00F14EB1" w:rsidRDefault="007F5711" w:rsidP="00F14EB1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tell you the truth (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правде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говоря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7F5711" w:rsidRPr="00F14EB1" w:rsidRDefault="007F5711" w:rsidP="00F14EB1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frank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(откровенно говоря),</w:t>
      </w:r>
    </w:p>
    <w:p w:rsidR="007F5711" w:rsidRPr="00F14EB1" w:rsidRDefault="007F5711" w:rsidP="00F14EB1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begin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(начнем с того) и др.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be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honest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, 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hate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cold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weather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Честно сказать, я ненавижу холодную погоду.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То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tell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truth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, 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miss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summer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По правде говоря, я скучаю по лету.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То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be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frank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snow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has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never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excited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Откровенно говоря, я никогда не любил снег.</w:t>
      </w:r>
    </w:p>
    <w:p w:rsid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EE385C" w:rsidRDefault="007F5711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Инфинитив употребляется в сложном дополнении с или без частицы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(см</w:t>
      </w:r>
      <w:proofErr w:type="gramStart"/>
      <w:r w:rsid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 w:rsid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потребление инфинитива 1, 2):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want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help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Я хочу, чтобы он помог.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saw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them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cross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street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Я увидел, как они перешли улицу.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heard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Я услышал, как он пел.</w:t>
      </w:r>
    </w:p>
    <w:p w:rsid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EE385C" w:rsidRDefault="007F5711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выражений</w:t>
      </w: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 </w:t>
      </w:r>
      <w:r w:rsidRPr="00EE385C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val="en-US"/>
        </w:rPr>
        <w:t>the first, the second, the last, only</w:t>
      </w: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He is always the first to come. </w:t>
      </w:r>
      <w:proofErr w:type="gramStart"/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Он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всегда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приходит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первым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went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there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only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see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once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more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– Она пошла туда только для того, чтобы увидеть его еще раз.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EE385C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Г</w:t>
      </w:r>
      <w:r w:rsidR="00EE385C" w:rsidRPr="00EE385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ЕРУНДИЙ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E38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употребляется</w:t>
      </w:r>
      <w:r w:rsidR="00EE385C" w:rsidRPr="00EE38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F5711" w:rsidRPr="00EE385C" w:rsidRDefault="00EE385C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 следующих глаголов: </w:t>
      </w:r>
    </w:p>
    <w:tbl>
      <w:tblPr>
        <w:tblW w:w="7418" w:type="dxa"/>
        <w:tblCellMar>
          <w:left w:w="0" w:type="dxa"/>
          <w:right w:w="0" w:type="dxa"/>
        </w:tblCellMar>
        <w:tblLook w:val="04A0"/>
      </w:tblPr>
      <w:tblGrid>
        <w:gridCol w:w="3684"/>
        <w:gridCol w:w="3734"/>
      </w:tblGrid>
      <w:tr w:rsidR="007F5711" w:rsidRPr="00F14EB1" w:rsidTr="007F5711">
        <w:tc>
          <w:tcPr>
            <w:tcW w:w="4665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admit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appreciate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burst out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deny</w:t>
            </w:r>
          </w:p>
          <w:p w:rsidR="007F5711" w:rsidRPr="00D2274A" w:rsidRDefault="007F5711" w:rsidP="00D2274A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discuss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escape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excuse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feel like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forgive</w:t>
            </w:r>
            <w:proofErr w:type="spellEnd"/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justify</w:t>
            </w:r>
            <w:proofErr w:type="spellEnd"/>
          </w:p>
        </w:tc>
        <w:tc>
          <w:tcPr>
            <w:tcW w:w="4680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imagine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keep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 like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mention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mind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miss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postpone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practice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prevent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recommend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resist</w:t>
            </w:r>
          </w:p>
        </w:tc>
      </w:tr>
    </w:tbl>
    <w:p w:rsid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EE385C" w:rsidRDefault="007F5711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 глаголов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love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(любить),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(нравиться),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enjoy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(наслаждаться),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prefer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(предпочитать),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dislike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 любить),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hate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(ненавидеть),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detest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(питать отвращение), когда речь идет о привычке на всю жизнь;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Do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like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living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your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city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? — Тебе нравится жить в твоем городе?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prefers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doing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everything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time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Он предпочитает делать все вовремя.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have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always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enjoyed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cooking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Italian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food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Мне всегда нравилось готовить итальянские блюда.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The twins hate being apart. —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Близнецы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ненавидят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быть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врозь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detest reading anything about myself. —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терплю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читать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себе</w:t>
      </w:r>
      <w:r w:rsidRPr="00EE385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EE385C" w:rsidRPr="00481ED2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F5711" w:rsidRPr="00EE385C" w:rsidRDefault="007F5711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словосочетани</w:t>
      </w:r>
      <w:r w:rsidR="00EE385C"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spend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="00EE385C"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waste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/</w:t>
      </w:r>
      <w:r w:rsidR="00EE385C"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lose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time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proofErr w:type="spellStart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money</w:t>
      </w:r>
      <w:proofErr w:type="spellEnd"/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(тратить деньги, время):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spend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much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time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trying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help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Я провожу много времени, стараясь помочь ему.</w:t>
      </w:r>
    </w:p>
    <w:p w:rsidR="007F5711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People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don’t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want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waste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their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time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eating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restaurants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at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lunch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time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Люди не хотят тратить время, обедая в ресторанах во время перерыва.</w:t>
      </w:r>
    </w:p>
    <w:p w:rsidR="00EE385C" w:rsidRP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F5711" w:rsidRPr="00EE385C" w:rsidRDefault="007F5711" w:rsidP="00EE385C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предлогов: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ran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all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way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home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without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stopping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Я бежал всю дорогу домой без остановки.</w:t>
      </w:r>
    </w:p>
    <w:p w:rsidR="007F5711" w:rsidRPr="00EE385C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apologized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being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late</w:t>
      </w:r>
      <w:proofErr w:type="spellEnd"/>
      <w:r w:rsidRPr="00EE385C">
        <w:rPr>
          <w:rFonts w:ascii="Times New Roman" w:eastAsia="Times New Roman" w:hAnsi="Times New Roman" w:cs="Times New Roman"/>
          <w:i/>
          <w:sz w:val="24"/>
          <w:szCs w:val="24"/>
        </w:rPr>
        <w:t>. — Он извинился за опоздание.</w:t>
      </w:r>
    </w:p>
    <w:p w:rsid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F5711" w:rsidRPr="00F14EB1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глаголов с предлогами, после которых уп</w:t>
      </w:r>
      <w:r w:rsidR="00EE38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отребляется герундий</w:t>
      </w: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tbl>
      <w:tblPr>
        <w:tblW w:w="8652" w:type="dxa"/>
        <w:tblCellMar>
          <w:left w:w="0" w:type="dxa"/>
          <w:right w:w="0" w:type="dxa"/>
        </w:tblCellMar>
        <w:tblLook w:val="04A0"/>
      </w:tblPr>
      <w:tblGrid>
        <w:gridCol w:w="3974"/>
        <w:gridCol w:w="4678"/>
      </w:tblGrid>
      <w:tr w:rsidR="007F5711" w:rsidRPr="00F14EB1" w:rsidTr="00EE385C">
        <w:tc>
          <w:tcPr>
            <w:tcW w:w="3974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accuse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(обвинять в)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adjust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(приспосабливаться к</w:t>
            </w:r>
            <w:proofErr w:type="gram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agree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(соглашаться с)</w:t>
            </w:r>
          </w:p>
          <w:p w:rsidR="007F5711" w:rsidRPr="00481ED2" w:rsidRDefault="00EE385C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E38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approve</w:t>
            </w:r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EE38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disapprove</w:t>
            </w:r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F5711" w:rsidRPr="00EE38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7F5711" w:rsidRP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одобрять</w:t>
            </w:r>
            <w:r w:rsidR="007F5711" w:rsidRP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="007F5711" w:rsidRP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одобрять</w:t>
            </w:r>
            <w:r w:rsidR="007F5711" w:rsidRP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argue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(спорить о)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apologize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(извиняться за)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believe in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верить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blame for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обвинять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care for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EE385C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care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(любить, беспокоиться)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comment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(комментировать)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complain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(жаловаться о)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concentrate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(концентрироваться на)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congratulate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(поздравлять с)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consist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(состоять из)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cope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(справляться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count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(рассчитывать на)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deal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(иметь дело с)</w:t>
            </w:r>
          </w:p>
        </w:tc>
        <w:tc>
          <w:tcPr>
            <w:tcW w:w="4678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depend on (upon)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зависеть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focus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(фокусироваться на)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forget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(забывать о)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forgive for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 used to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привыкать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hear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(слышать о)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insist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(настаивать на)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 forward to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мечтать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object to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persist in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усердствовать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plan on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prevent from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remind of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напоминать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refer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(ссылаться на)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succeed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(преуспевать в)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suspect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(подозревать в)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talk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(говорить о)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think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(думать о)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warn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(предупреждать о)</w:t>
            </w:r>
          </w:p>
        </w:tc>
      </w:tr>
    </w:tbl>
    <w:p w:rsid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F14EB1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прилагательных/причастий с предлогами, после которых употребляется герундий </w:t>
      </w:r>
    </w:p>
    <w:tbl>
      <w:tblPr>
        <w:tblW w:w="8652" w:type="dxa"/>
        <w:tblCellMar>
          <w:left w:w="0" w:type="dxa"/>
          <w:right w:w="0" w:type="dxa"/>
        </w:tblCellMar>
        <w:tblLook w:val="04A0"/>
      </w:tblPr>
      <w:tblGrid>
        <w:gridCol w:w="4116"/>
        <w:gridCol w:w="4536"/>
      </w:tblGrid>
      <w:tr w:rsidR="007F5711" w:rsidRPr="00F14EB1" w:rsidTr="00EE385C">
        <w:tc>
          <w:tcPr>
            <w:tcW w:w="4116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accustomed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(привычный к чему-л.)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afraid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(боящийся чего-л.)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angry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(злой на что-л.)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ashamed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(стыдящийся чего-л.)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concerned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(озабоченный чем-л.)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delighted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(восхищенный чем-л.)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disappointed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(разочарованный чем-л.)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engaged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(вовлеченный во что-л.)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excited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(взволнованный чем-л.)</w:t>
            </w:r>
          </w:p>
        </w:tc>
        <w:tc>
          <w:tcPr>
            <w:tcW w:w="4536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EE385C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</w:t>
            </w:r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влекающийся чем-л.)</w:t>
            </w:r>
          </w:p>
          <w:p w:rsidR="00EE385C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cap</w:t>
            </w:r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>able</w:t>
            </w:r>
            <w:proofErr w:type="spellEnd"/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(не/</w:t>
            </w:r>
            <w:proofErr w:type="spellStart"/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способныи</w:t>
            </w:r>
            <w:proofErr w:type="spellEnd"/>
            <w:r w:rsidR="00EE3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чем-л.)</w:t>
            </w:r>
          </w:p>
          <w:p w:rsidR="007F5711" w:rsidRPr="00F14EB1" w:rsidRDefault="00EE385C" w:rsidP="00EE385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interested</w:t>
            </w:r>
            <w:proofErr w:type="spellEnd"/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7F5711"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(интересующийся чем-л.)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proud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(гордящийся чем-л.)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responsible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(ответственный за)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surprised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(удивленный чем-л.)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sure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(уверенный в чем-л.)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tired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(усталый от чего-л.)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EE385C" w:rsidRDefault="00EE385C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F14EB1" w:rsidRDefault="007F5711" w:rsidP="00EE38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существительных с предлогами, после которых употребляется герундий </w:t>
      </w:r>
    </w:p>
    <w:tbl>
      <w:tblPr>
        <w:tblW w:w="8652" w:type="dxa"/>
        <w:tblCellMar>
          <w:left w:w="0" w:type="dxa"/>
          <w:right w:w="0" w:type="dxa"/>
        </w:tblCellMar>
        <w:tblLook w:val="04A0"/>
      </w:tblPr>
      <w:tblGrid>
        <w:gridCol w:w="3802"/>
        <w:gridCol w:w="4850"/>
      </w:tblGrid>
      <w:tr w:rsidR="007F5711" w:rsidRPr="00481ED2" w:rsidTr="00EE385C">
        <w:tc>
          <w:tcPr>
            <w:tcW w:w="3802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difficulty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(трудность в)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addition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дополнение к)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charge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(ответственным за)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danger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опасности </w:t>
            </w:r>
            <w:proofErr w:type="gram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7F5711" w:rsidRPr="00F14EB1" w:rsidRDefault="007F5711" w:rsidP="00F459C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favor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пользу кого/чего-л.)</w:t>
            </w:r>
          </w:p>
        </w:tc>
        <w:tc>
          <w:tcPr>
            <w:tcW w:w="4850" w:type="dxa"/>
            <w:tcBorders>
              <w:top w:val="nil"/>
              <w:left w:val="single" w:sz="4" w:space="0" w:color="EBEBEB"/>
              <w:bottom w:val="single" w:sz="4" w:space="0" w:color="EBEBEB"/>
              <w:right w:val="single" w:sz="4" w:space="0" w:color="EBEBEB"/>
            </w:tcBorders>
            <w:shd w:val="clear" w:color="auto" w:fill="EAE9E8"/>
            <w:vAlign w:val="bottom"/>
            <w:hideMark/>
          </w:tcPr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 return for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interest in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need for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нужда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F5711" w:rsidRPr="00481ED2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reason</w:t>
            </w:r>
            <w:proofErr w:type="gramEnd"/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</w:t>
            </w:r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чего</w:t>
            </w:r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7F5711" w:rsidRPr="00F14EB1" w:rsidRDefault="007F5711" w:rsidP="00F14EB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proofErr w:type="gramEnd"/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point of (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чего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F14EB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</w:tbl>
    <w:p w:rsidR="007F5711" w:rsidRPr="00481ED2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</w:p>
    <w:p w:rsidR="00F459C5" w:rsidRPr="00F459C5" w:rsidRDefault="00F459C5" w:rsidP="00F459C5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59C5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словосочетаний:</w:t>
      </w:r>
    </w:p>
    <w:p w:rsidR="007F5711" w:rsidRPr="00F14EB1" w:rsidRDefault="007F5711" w:rsidP="00F14EB1">
      <w:pPr>
        <w:numPr>
          <w:ilvl w:val="0"/>
          <w:numId w:val="17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adjust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(приспосабливаться),</w:t>
      </w:r>
    </w:p>
    <w:p w:rsidR="007F5711" w:rsidRPr="00F14EB1" w:rsidRDefault="007F5711" w:rsidP="00F14EB1">
      <w:pPr>
        <w:numPr>
          <w:ilvl w:val="0"/>
          <w:numId w:val="17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/get used to (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привыкать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7F5711" w:rsidRPr="00620CC3" w:rsidRDefault="00F459C5" w:rsidP="00620CC3">
      <w:pPr>
        <w:numPr>
          <w:ilvl w:val="0"/>
          <w:numId w:val="17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look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forward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нетерпением ожидать),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it’s no use/good (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бесполезно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it’s (not) worth (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стоит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busy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(быть занятым),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what's</w:t>
      </w:r>
      <w:proofErr w:type="gram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use of ...? (</w:t>
      </w: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</w:t>
      </w:r>
      <w:proofErr w:type="gram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польза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...?),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there's</w:t>
      </w:r>
      <w:proofErr w:type="gram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 point in... (</w:t>
      </w: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нет</w:t>
      </w:r>
      <w:proofErr w:type="gram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смысла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...),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can’t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help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(невозможно удержаться),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/get used to (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привыкать</w:t>
      </w: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feel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(быть склонным, хотеть),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look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forward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нетерпением ожидать)</w:t>
      </w:r>
    </w:p>
    <w:p w:rsidR="007F5711" w:rsidRPr="00F14EB1" w:rsidRDefault="007F5711" w:rsidP="00F14EB1">
      <w:pPr>
        <w:numPr>
          <w:ilvl w:val="0"/>
          <w:numId w:val="18"/>
        </w:num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can’t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stand</w:t>
      </w:r>
      <w:proofErr w:type="spellEnd"/>
      <w:r w:rsidR="00F459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(не переносить)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This book is worth reading. —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Эту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книгу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стоит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почитать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was busy repairing the car. —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был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занят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починкой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машины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What’s the use of crying? —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Какая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польза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плакать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?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There is no point in doing it now. —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Нет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смысла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это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делать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Не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got used to living in a hot country. —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Он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привык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жить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жаркой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стране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audience</w:t>
      </w:r>
      <w:proofErr w:type="spellEnd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can’t</w:t>
      </w:r>
      <w:proofErr w:type="spellEnd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help</w:t>
      </w:r>
      <w:proofErr w:type="spellEnd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laughing</w:t>
      </w:r>
      <w:proofErr w:type="spellEnd"/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. — Аудитория не могла удержаться от смеха.</w:t>
      </w:r>
    </w:p>
    <w:p w:rsidR="007F5711" w:rsidRPr="00F459C5" w:rsidRDefault="007F5711" w:rsidP="00F459C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am looking forward to hearing from you. —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нетерпением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ожидаю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твоего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</w:rPr>
        <w:t>ответа</w:t>
      </w:r>
      <w:r w:rsidRPr="00F459C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620CC3" w:rsidRPr="00481ED2" w:rsidRDefault="00620CC3" w:rsidP="00620CC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1F1E1E"/>
          <w:sz w:val="24"/>
          <w:szCs w:val="24"/>
          <w:lang w:val="en-US"/>
        </w:rPr>
      </w:pPr>
    </w:p>
    <w:p w:rsidR="00620CC3" w:rsidRPr="00620CC3" w:rsidRDefault="00620CC3" w:rsidP="00620CC3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1F1E1E"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color w:val="1F1E1E"/>
          <w:sz w:val="24"/>
          <w:szCs w:val="24"/>
        </w:rPr>
        <w:t>После глаголов:</w:t>
      </w:r>
    </w:p>
    <w:p w:rsidR="00F459C5" w:rsidRPr="00F459C5" w:rsidRDefault="00F459C5" w:rsidP="00F459C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2D2D"/>
          <w:sz w:val="16"/>
          <w:szCs w:val="16"/>
        </w:rPr>
      </w:pPr>
    </w:p>
    <w:tbl>
      <w:tblPr>
        <w:tblW w:w="8971" w:type="dxa"/>
        <w:tblCellMar>
          <w:left w:w="0" w:type="dxa"/>
          <w:right w:w="0" w:type="dxa"/>
        </w:tblCellMar>
        <w:tblLook w:val="04A0"/>
      </w:tblPr>
      <w:tblGrid>
        <w:gridCol w:w="8971"/>
      </w:tblGrid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acknowledge</w:t>
            </w:r>
            <w:proofErr w:type="spellEnd"/>
            <w:r w:rsidR="00481ED2" w:rsidRPr="00481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 сознавать, допускать, признавать, подтверждать получение чего-либо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advise</w:t>
            </w:r>
            <w:proofErr w:type="spellEnd"/>
            <w:r w:rsidR="00481ED2" w:rsidRPr="00481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советовать </w:t>
            </w:r>
            <w:r w:rsidRPr="00620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(если после него НЕТ прямого дополнения)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allow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предоставлять, давать возможность, делать что-либо возможным </w:t>
            </w:r>
            <w:r w:rsidRPr="00620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(если после него НЕТ прямого дополнения)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anticipate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ожидать, предвидеть, предчувствовать, предвкушать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avoid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избегать, остерегаться, сторониться, уклоняться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begin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начинать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cease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 переставать, прекращать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celebrate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праздновать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complete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завершать, заканчивать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confess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признавать, признаваться, сознаваться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consider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рассматривать, обсуждать, взвешивать, обдумывать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continue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delay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откладывать, отсрочивать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despise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презирать, относиться с презрением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disapprove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одобрять, осуждать, неодобрительно относиться к чему-либо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discourage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мешать осуществлению, препятствовать, отговаривать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dispute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спорить, дискутировать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don't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mind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возражать, иметь что-л. против 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dread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страшиться, бояться, трепетать от страха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dream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мечтать, грезить о чём-либо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endure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вынести, вытерпеть, выдержать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encourage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ободрять, поощрять, поддерживать в чем-либо (</w:t>
            </w:r>
            <w:r w:rsidRPr="00620C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если после него НЕТ прямого дополнения)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evade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избегать, уклоняться (от уплаты, от ответственности), обходить (закон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explain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объяснять, раскрывать, разъяснять, изъяснять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fancy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очень хотеть, страстно желать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finish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заканчивать, завершать, доводить до конца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forbid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запрещать, не позволять, препятствовать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8711A0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give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оставить, отказаться, бросить что-либо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involve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включать в себя, содержать, подразумевать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mean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подразумевать, включать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need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нуждаться в чем-либо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neglect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пренебрегать чем-либо, упускать, не выполнять своего долга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permit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позволять, разрешать, давать разрешение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picture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представлять себе, воображать</w:t>
            </w:r>
          </w:p>
        </w:tc>
      </w:tr>
      <w:tr w:rsidR="00620CC3" w:rsidRPr="00481ED2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prohibit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 </w:t>
            </w:r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from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запрещать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propose</w:t>
            </w:r>
            <w:proofErr w:type="spellEnd"/>
            <w:r w:rsid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 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предлагать, вносить предложение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quit</w:t>
            </w:r>
            <w:proofErr w:type="spellEnd"/>
            <w:r w:rsid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 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бросать привычку, прекращать что-либо делать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recall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вспоминать, воскрешать в памяти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recollect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вспоминать, припоминать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refrain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воздерживаться от чего-либо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regret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сожалеть, испытывать сожаление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remember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помнить, хранить в памяти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resent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негодовать, возмущаться, обижаться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resume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возобновлять, продолжать (после перерыва), начинать снова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risk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рисковать чем-либо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start</w:t>
            </w:r>
            <w:proofErr w:type="spellEnd"/>
            <w:r w:rsid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 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начинать, браться за что-либо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stop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прекращать, заканчивать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предлагать, советовать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support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 w:rsidRPr="00481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поддерживать, выступать в защиту, быть сторонником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tolerate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допускать, позволять, разрешать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try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пробовать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urge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убеждать, советовать</w:t>
            </w:r>
          </w:p>
        </w:tc>
      </w:tr>
      <w:tr w:rsidR="00620CC3" w:rsidRPr="00620CC3" w:rsidTr="00620CC3">
        <w:tc>
          <w:tcPr>
            <w:tcW w:w="8971" w:type="dxa"/>
            <w:tcBorders>
              <w:bottom w:val="single" w:sz="4" w:space="0" w:color="E3E3E3"/>
              <w:right w:val="single" w:sz="4" w:space="0" w:color="E3E3E3"/>
            </w:tcBorders>
            <w:shd w:val="clear" w:color="auto" w:fill="auto"/>
            <w:tcMar>
              <w:top w:w="119" w:type="dxa"/>
              <w:left w:w="40" w:type="dxa"/>
              <w:bottom w:w="119" w:type="dxa"/>
              <w:right w:w="0" w:type="dxa"/>
            </w:tcMar>
            <w:hideMark/>
          </w:tcPr>
          <w:p w:rsidR="00620CC3" w:rsidRPr="00620CC3" w:rsidRDefault="00620CC3" w:rsidP="00481ED2">
            <w:pPr>
              <w:spacing w:after="0" w:line="238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worry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0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</w:t>
            </w:r>
            <w:proofErr w:type="spellEnd"/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1E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20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беспокоиться</w:t>
            </w:r>
          </w:p>
        </w:tc>
      </w:tr>
    </w:tbl>
    <w:p w:rsidR="00F459C5" w:rsidRDefault="00F459C5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color w:val="1F1E1E"/>
          <w:sz w:val="24"/>
          <w:szCs w:val="24"/>
        </w:rPr>
      </w:pPr>
    </w:p>
    <w:p w:rsidR="00F459C5" w:rsidRDefault="00F459C5" w:rsidP="00620CC3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1F1E1E"/>
          <w:sz w:val="24"/>
          <w:szCs w:val="24"/>
        </w:rPr>
      </w:pPr>
    </w:p>
    <w:p w:rsidR="00620CC3" w:rsidRDefault="00620CC3" w:rsidP="00620CC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1F1E1E"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color w:val="FF0000"/>
          <w:sz w:val="24"/>
          <w:szCs w:val="24"/>
        </w:rPr>
        <w:t>ИСКЛЮЧЕНИЯ:</w:t>
      </w:r>
    </w:p>
    <w:p w:rsidR="007F5711" w:rsidRPr="00620CC3" w:rsidRDefault="00620CC3" w:rsidP="00620CC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color w:val="FF0000"/>
          <w:sz w:val="24"/>
          <w:szCs w:val="24"/>
        </w:rPr>
        <w:t>(глаголы, после которых используется как инфинитив, так и герундий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:rsidR="007F5711" w:rsidRPr="00620CC3" w:rsidRDefault="007F5711" w:rsidP="00620CC3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BEGIN / START / CONTINUE</w:t>
      </w:r>
    </w:p>
    <w:p w:rsidR="007F5711" w:rsidRPr="00F14EB1" w:rsidRDefault="007F5711" w:rsidP="00620C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этих глаголов может употребляться либо герундий, либо инфинитив, смысл предложения при этом не изменяется:</w:t>
      </w:r>
    </w:p>
    <w:p w:rsidR="007F5711" w:rsidRPr="00F14EB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5A8C"/>
          <w:sz w:val="24"/>
          <w:szCs w:val="24"/>
          <w:lang w:val="en-US"/>
        </w:rPr>
      </w:pPr>
      <w:r w:rsidRPr="00620CC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They started to sing. = They started singing</w:t>
      </w:r>
      <w:r w:rsidRPr="00F14EB1">
        <w:rPr>
          <w:rFonts w:ascii="Times New Roman" w:eastAsia="Times New Roman" w:hAnsi="Times New Roman" w:cs="Times New Roman"/>
          <w:color w:val="005A8C"/>
          <w:sz w:val="24"/>
          <w:szCs w:val="24"/>
          <w:lang w:val="en-US"/>
        </w:rPr>
        <w:t>.</w:t>
      </w:r>
    </w:p>
    <w:p w:rsidR="00620CC3" w:rsidRPr="00481ED2" w:rsidRDefault="00620CC3" w:rsidP="00620C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7F5711" w:rsidRPr="00620CC3" w:rsidRDefault="007F5711" w:rsidP="00620CC3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DISLIKE / HATE / PREFER</w:t>
      </w:r>
    </w:p>
    <w:p w:rsidR="00620CC3" w:rsidRPr="00620CC3" w:rsidRDefault="00620CC3" w:rsidP="00620C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этих глаголов может употребляться либо герундий, либо инфинитив, смысл предложения при этом не изменяется:</w:t>
      </w:r>
    </w:p>
    <w:p w:rsidR="007F5711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20CC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People hate to be criticized. = People hate being criticized.</w:t>
      </w:r>
    </w:p>
    <w:p w:rsidR="00620CC3" w:rsidRDefault="00620CC3" w:rsidP="00620C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03559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20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ADVISE / ALLOW / PERMIT / ENCOURAGE / RECOMMEND</w:t>
      </w:r>
    </w:p>
    <w:p w:rsidR="007F5711" w:rsidRPr="00481ED2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после этих глаголов следует дополнение, то употребляется инфинитив. При отсутствии дополнения употребляется герундий:</w:t>
      </w:r>
    </w:p>
    <w:p w:rsidR="00003559" w:rsidRPr="00481ED2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advised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us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to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take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trip</w:t>
      </w:r>
      <w:r w:rsidRPr="00481ED2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He advised taking a trip.</w:t>
      </w:r>
    </w:p>
    <w:p w:rsidR="00003559" w:rsidRPr="00481ED2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NEED / REQUIRE / WANT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Глаголы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need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(нуждаться),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require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(требовать),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want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(хотеть) в общем смысле требует употребления инфинитива, однако, если речь идет о </w:t>
      </w: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предложениях</w:t>
      </w:r>
      <w:proofErr w:type="gram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ремонте / улучшении, когда мы имеем дело с пассивным значением, то можно использовать герундий или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infinitive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passive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 need to go.</w:t>
      </w:r>
    </w:p>
    <w:p w:rsidR="007F5711" w:rsidRPr="00481ED2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The car needs repairing. = The car needs to be repaired.</w:t>
      </w:r>
    </w:p>
    <w:p w:rsidR="00003559" w:rsidRPr="00481ED2" w:rsidRDefault="00003559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FORGET (забывать):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Forget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 – </w:t>
      </w:r>
      <w:proofErr w:type="gram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забывать что-то сделать</w:t>
      </w:r>
      <w:proofErr w:type="gramEnd"/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Forget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 — забыть о том, что ты что-то делал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forgot to take my camera to the park. —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забыл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взять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свой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фотоаппарат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парк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forgot taking my camera to the park. —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забыл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что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брал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фотоаппарат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парк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003559" w:rsidRPr="00481ED2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REGRET (сожалеть)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Regret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 – сожалеть о том, что приходится что-то делать 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Regret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 — сожалеть о том, что что-то уже сделано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I regret to tell you that I’m leaving.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Сожалею, но я должен сказать, что уезжаю.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regret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telling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that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I’m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leaving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 — Сожалею, что я сказал о том, что  уезжаю.</w:t>
      </w:r>
    </w:p>
    <w:p w:rsidR="00003559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REMEMBER (помнить):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Remember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 – вспомнить о том, что нужно что-то сделать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Remember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вспомнить о том, что уже сделано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remembered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send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invitation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 — Он вспомнил и послал приглашение.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remembered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sending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invitation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 — Он помнил, что он послал приглашение.</w:t>
      </w:r>
    </w:p>
    <w:p w:rsidR="00003559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STOP (</w:t>
      </w:r>
      <w:proofErr w:type="spellStart"/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остановить</w:t>
      </w:r>
      <w:proofErr w:type="gramStart"/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proofErr w:type="gramEnd"/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proofErr w:type="spellEnd"/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):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Stop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 – остановиться, чтобы что-то сделать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Stop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перестать / прекратить что-то делать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Не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stopped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talk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Gerald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 — Он остановился, чтобы поговорить с Герольдом.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She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stopped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talking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five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weeks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ago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 — Она перестала разговаривать с ним пять недель тому назад.</w:t>
      </w:r>
    </w:p>
    <w:p w:rsidR="00003559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TRY (</w:t>
      </w: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пытаться</w:t>
      </w: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</w:p>
    <w:p w:rsidR="007F5711" w:rsidRPr="00F14EB1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Try</w:t>
      </w:r>
      <w:r w:rsidRPr="00481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inf</w:t>
      </w:r>
      <w:proofErr w:type="spellEnd"/>
      <w:proofErr w:type="gramEnd"/>
      <w:r w:rsidR="007F5711" w:rsidRPr="00481E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делать попытку в качестве эксперимента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Try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 — попробовать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Try to throw the ball into the basket. </w:t>
      </w:r>
      <w:proofErr w:type="gramStart"/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–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Попытайся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забросить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мяч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корзину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  <w:proofErr w:type="gramEnd"/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Try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cooking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this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meat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 – Попробуй приготовить это мясо.</w:t>
      </w:r>
    </w:p>
    <w:p w:rsidR="00003559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GO ON (продолжать)</w:t>
      </w:r>
    </w:p>
    <w:p w:rsidR="007F5711" w:rsidRPr="00F14EB1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inf</w:t>
      </w:r>
      <w:proofErr w:type="spellEnd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(прекратить что-либо делать и начать делать что-либо ещё).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go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(продолжать делать одно действия)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cleaned the yard and then went on to water the flowers.  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– Он убрал двор и затем стал поливать цветы,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We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went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dancing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until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we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got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tired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 — Мы продолжали танцевать пока не устали.</w:t>
      </w:r>
    </w:p>
    <w:p w:rsidR="00003559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MEAN</w:t>
      </w:r>
    </w:p>
    <w:p w:rsidR="007F5711" w:rsidRPr="00F14EB1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inf</w:t>
      </w:r>
      <w:proofErr w:type="spellEnd"/>
      <w:r w:rsidR="007F5711"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 — намереваться что-то сделать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mean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 — означать, предполагать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4EB1">
        <w:rPr>
          <w:rFonts w:ascii="Times New Roman" w:eastAsia="Times New Roman" w:hAnsi="Times New Roman" w:cs="Times New Roman"/>
          <w:color w:val="005A8C"/>
          <w:sz w:val="24"/>
          <w:szCs w:val="24"/>
        </w:rPr>
        <w:t> 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She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means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study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physics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in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London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this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year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 – В этом году она собирается (имеет намерение) в Лондоне научать физику.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This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new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job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means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living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abroad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 –  Эта новая работа предполагает проживание за границей.</w:t>
      </w:r>
    </w:p>
    <w:p w:rsidR="00003559" w:rsidRDefault="00003559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F5711" w:rsidRPr="00003559" w:rsidRDefault="007F5711" w:rsidP="00003559">
      <w:pPr>
        <w:pStyle w:val="a9"/>
        <w:numPr>
          <w:ilvl w:val="0"/>
          <w:numId w:val="3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LIKE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inf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.  - выражает единовременное желание, намерение, предпочтение</w:t>
      </w:r>
    </w:p>
    <w:p w:rsidR="007F5711" w:rsidRPr="00F14EB1" w:rsidRDefault="007F5711" w:rsidP="0000355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Ving</w:t>
      </w:r>
      <w:proofErr w:type="spellEnd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- в значении очень нравится, синоним </w:t>
      </w:r>
      <w:proofErr w:type="spellStart"/>
      <w:r w:rsidRPr="00F14EB1">
        <w:rPr>
          <w:rFonts w:ascii="Times New Roman" w:eastAsia="Times New Roman" w:hAnsi="Times New Roman" w:cs="Times New Roman"/>
          <w:color w:val="000000"/>
          <w:sz w:val="24"/>
          <w:szCs w:val="24"/>
        </w:rPr>
        <w:t>enjoy</w:t>
      </w:r>
      <w:proofErr w:type="spellEnd"/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 like to be punctual.  </w:t>
      </w: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– Предпочитаю быть пунктуальной.</w:t>
      </w:r>
    </w:p>
    <w:p w:rsidR="007F5711" w:rsidRPr="00003559" w:rsidRDefault="007F5711" w:rsidP="00F14E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like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swimming</w:t>
      </w:r>
      <w:proofErr w:type="spellEnd"/>
      <w:r w:rsidRPr="00003559">
        <w:rPr>
          <w:rFonts w:ascii="Times New Roman" w:eastAsia="Times New Roman" w:hAnsi="Times New Roman" w:cs="Times New Roman"/>
          <w:i/>
          <w:sz w:val="24"/>
          <w:szCs w:val="24"/>
        </w:rPr>
        <w:t>. – Я люблю плавать.</w:t>
      </w:r>
    </w:p>
    <w:p w:rsidR="007F5711" w:rsidRPr="00F14EB1" w:rsidRDefault="007F5711" w:rsidP="00F14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F5711" w:rsidRPr="00F14EB1" w:rsidSect="003C2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822"/>
    <w:multiLevelType w:val="multilevel"/>
    <w:tmpl w:val="CE10B6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55290"/>
    <w:multiLevelType w:val="multilevel"/>
    <w:tmpl w:val="5164EE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7F38C1"/>
    <w:multiLevelType w:val="multilevel"/>
    <w:tmpl w:val="04E89C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FD112B"/>
    <w:multiLevelType w:val="multilevel"/>
    <w:tmpl w:val="9208D4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192758"/>
    <w:multiLevelType w:val="multilevel"/>
    <w:tmpl w:val="4FA499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CE0576"/>
    <w:multiLevelType w:val="hybridMultilevel"/>
    <w:tmpl w:val="8364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83FED"/>
    <w:multiLevelType w:val="multilevel"/>
    <w:tmpl w:val="39ACD4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8D29DD"/>
    <w:multiLevelType w:val="multilevel"/>
    <w:tmpl w:val="98C096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BE7E3E"/>
    <w:multiLevelType w:val="hybridMultilevel"/>
    <w:tmpl w:val="00840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145A2"/>
    <w:multiLevelType w:val="multilevel"/>
    <w:tmpl w:val="179AB8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DD5249"/>
    <w:multiLevelType w:val="multilevel"/>
    <w:tmpl w:val="EDCC5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94283B"/>
    <w:multiLevelType w:val="multilevel"/>
    <w:tmpl w:val="3A1CAF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056867"/>
    <w:multiLevelType w:val="multilevel"/>
    <w:tmpl w:val="044E62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447453"/>
    <w:multiLevelType w:val="multilevel"/>
    <w:tmpl w:val="A9EEB6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5935AD"/>
    <w:multiLevelType w:val="multilevel"/>
    <w:tmpl w:val="CDA25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025A6D"/>
    <w:multiLevelType w:val="multilevel"/>
    <w:tmpl w:val="7EFE5C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0240A5"/>
    <w:multiLevelType w:val="multilevel"/>
    <w:tmpl w:val="92B6C0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847CCF"/>
    <w:multiLevelType w:val="multilevel"/>
    <w:tmpl w:val="EC38E0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5F4B09"/>
    <w:multiLevelType w:val="multilevel"/>
    <w:tmpl w:val="965E13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4A4924"/>
    <w:multiLevelType w:val="multilevel"/>
    <w:tmpl w:val="73BEC8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4F6B54"/>
    <w:multiLevelType w:val="multilevel"/>
    <w:tmpl w:val="A2E4A6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FB71DB"/>
    <w:multiLevelType w:val="multilevel"/>
    <w:tmpl w:val="640EF6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9A5B07"/>
    <w:multiLevelType w:val="multilevel"/>
    <w:tmpl w:val="DC7AB4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987BAC"/>
    <w:multiLevelType w:val="multilevel"/>
    <w:tmpl w:val="B1DCF3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1356CE"/>
    <w:multiLevelType w:val="multilevel"/>
    <w:tmpl w:val="D58E36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5078F4"/>
    <w:multiLevelType w:val="multilevel"/>
    <w:tmpl w:val="DC08C1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6F0E7B"/>
    <w:multiLevelType w:val="multilevel"/>
    <w:tmpl w:val="4E044C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EB5896"/>
    <w:multiLevelType w:val="multilevel"/>
    <w:tmpl w:val="94506A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9F499D"/>
    <w:multiLevelType w:val="multilevel"/>
    <w:tmpl w:val="C02266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5D66F1"/>
    <w:multiLevelType w:val="hybridMultilevel"/>
    <w:tmpl w:val="50EE0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65C8E"/>
    <w:multiLevelType w:val="multilevel"/>
    <w:tmpl w:val="DE560C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4F57AA"/>
    <w:multiLevelType w:val="multilevel"/>
    <w:tmpl w:val="96C8E1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F14746"/>
    <w:multiLevelType w:val="multilevel"/>
    <w:tmpl w:val="3BD4A9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FF3372"/>
    <w:multiLevelType w:val="multilevel"/>
    <w:tmpl w:val="C390E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173B89"/>
    <w:multiLevelType w:val="multilevel"/>
    <w:tmpl w:val="566030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6C5F87"/>
    <w:multiLevelType w:val="multilevel"/>
    <w:tmpl w:val="FBFE01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31"/>
  </w:num>
  <w:num w:numId="5">
    <w:abstractNumId w:val="23"/>
  </w:num>
  <w:num w:numId="6">
    <w:abstractNumId w:val="32"/>
  </w:num>
  <w:num w:numId="7">
    <w:abstractNumId w:val="1"/>
  </w:num>
  <w:num w:numId="8">
    <w:abstractNumId w:val="22"/>
  </w:num>
  <w:num w:numId="9">
    <w:abstractNumId w:val="33"/>
  </w:num>
  <w:num w:numId="10">
    <w:abstractNumId w:val="35"/>
  </w:num>
  <w:num w:numId="11">
    <w:abstractNumId w:val="19"/>
  </w:num>
  <w:num w:numId="12">
    <w:abstractNumId w:val="27"/>
  </w:num>
  <w:num w:numId="13">
    <w:abstractNumId w:val="24"/>
  </w:num>
  <w:num w:numId="14">
    <w:abstractNumId w:val="10"/>
  </w:num>
  <w:num w:numId="15">
    <w:abstractNumId w:val="15"/>
  </w:num>
  <w:num w:numId="16">
    <w:abstractNumId w:val="16"/>
  </w:num>
  <w:num w:numId="17">
    <w:abstractNumId w:val="14"/>
  </w:num>
  <w:num w:numId="18">
    <w:abstractNumId w:val="6"/>
  </w:num>
  <w:num w:numId="19">
    <w:abstractNumId w:val="13"/>
  </w:num>
  <w:num w:numId="20">
    <w:abstractNumId w:val="0"/>
  </w:num>
  <w:num w:numId="21">
    <w:abstractNumId w:val="20"/>
  </w:num>
  <w:num w:numId="22">
    <w:abstractNumId w:val="3"/>
  </w:num>
  <w:num w:numId="23">
    <w:abstractNumId w:val="7"/>
  </w:num>
  <w:num w:numId="24">
    <w:abstractNumId w:val="25"/>
  </w:num>
  <w:num w:numId="25">
    <w:abstractNumId w:val="21"/>
  </w:num>
  <w:num w:numId="26">
    <w:abstractNumId w:val="18"/>
  </w:num>
  <w:num w:numId="27">
    <w:abstractNumId w:val="2"/>
  </w:num>
  <w:num w:numId="28">
    <w:abstractNumId w:val="28"/>
  </w:num>
  <w:num w:numId="29">
    <w:abstractNumId w:val="17"/>
  </w:num>
  <w:num w:numId="30">
    <w:abstractNumId w:val="4"/>
  </w:num>
  <w:num w:numId="31">
    <w:abstractNumId w:val="30"/>
  </w:num>
  <w:num w:numId="32">
    <w:abstractNumId w:val="26"/>
  </w:num>
  <w:num w:numId="33">
    <w:abstractNumId w:val="34"/>
  </w:num>
  <w:num w:numId="34">
    <w:abstractNumId w:val="8"/>
  </w:num>
  <w:num w:numId="35">
    <w:abstractNumId w:val="29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5711"/>
    <w:rsid w:val="00003559"/>
    <w:rsid w:val="003C2AA4"/>
    <w:rsid w:val="00481ED2"/>
    <w:rsid w:val="0050045E"/>
    <w:rsid w:val="00620CC3"/>
    <w:rsid w:val="00736EF6"/>
    <w:rsid w:val="007F5711"/>
    <w:rsid w:val="008265AD"/>
    <w:rsid w:val="00C40F8F"/>
    <w:rsid w:val="00D2274A"/>
    <w:rsid w:val="00EE385C"/>
    <w:rsid w:val="00F14EB1"/>
    <w:rsid w:val="00F4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A4"/>
  </w:style>
  <w:style w:type="paragraph" w:styleId="1">
    <w:name w:val="heading 1"/>
    <w:basedOn w:val="a"/>
    <w:link w:val="10"/>
    <w:uiPriority w:val="9"/>
    <w:qFormat/>
    <w:rsid w:val="007F5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F57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7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F571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7F5711"/>
    <w:rPr>
      <w:color w:val="0000FF"/>
      <w:u w:val="single"/>
    </w:rPr>
  </w:style>
  <w:style w:type="paragraph" w:customStyle="1" w:styleId="entry-meta">
    <w:name w:val="entry-meta"/>
    <w:basedOn w:val="a"/>
    <w:rsid w:val="007F5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meta-author">
    <w:name w:val="entry-meta-author"/>
    <w:basedOn w:val="a0"/>
    <w:rsid w:val="007F5711"/>
  </w:style>
  <w:style w:type="character" w:customStyle="1" w:styleId="entry-meta-date">
    <w:name w:val="entry-meta-date"/>
    <w:basedOn w:val="a0"/>
    <w:rsid w:val="007F5711"/>
  </w:style>
  <w:style w:type="paragraph" w:styleId="a4">
    <w:name w:val="Normal (Web)"/>
    <w:basedOn w:val="a"/>
    <w:uiPriority w:val="99"/>
    <w:unhideWhenUsed/>
    <w:rsid w:val="007F5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F5711"/>
    <w:rPr>
      <w:b/>
      <w:bCs/>
    </w:rPr>
  </w:style>
  <w:style w:type="character" w:styleId="a6">
    <w:name w:val="Emphasis"/>
    <w:basedOn w:val="a0"/>
    <w:uiPriority w:val="20"/>
    <w:qFormat/>
    <w:rsid w:val="007F571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F5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57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004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012">
          <w:marLeft w:val="0"/>
          <w:marRight w:val="0"/>
          <w:marTop w:val="0"/>
          <w:marBottom w:val="1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85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524753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7177313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8419675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6190668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9626584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836358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1142510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7327721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3742295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7388174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0785559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2781764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2795784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0923116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5169934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6711761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8681055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8953833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5802175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5334278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8864560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5853109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9606506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20941562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3952013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51585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25412730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4857532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  <w:div w:id="10947898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0" w:color="005A8C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8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897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2141339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820124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328532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981420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5818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520000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4612222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3098682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505516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215384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7503473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889032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381787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1711490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3619073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  <w:div w:id="606424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8" w:space="0" w:color="005A8C"/>
            <w:bottom w:val="none" w:sz="0" w:space="0" w:color="auto"/>
            <w:right w:val="none" w:sz="0" w:space="0" w:color="auto"/>
          </w:divBdr>
        </w:div>
      </w:divsChild>
    </w:div>
    <w:div w:id="10312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rammar-tei.com/konstrukciya-be-going-to-teoriya-otlichie-ot-future-simple-i-present-continuou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2018-03-04T07:42:00Z</dcterms:created>
  <dcterms:modified xsi:type="dcterms:W3CDTF">2018-03-08T08:03:00Z</dcterms:modified>
</cp:coreProperties>
</file>